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jc w:val="both"/>
      </w:pPr>
      <w:r>
        <w:t>Madame la Directrice,</w:t>
      </w:r>
    </w:p>
    <w:p>
      <w:pPr>
        <w:spacing w:after="0" w:line="240" w:lineRule="auto"/>
        <w:jc w:val="both"/>
      </w:pPr>
      <w:r>
        <w:t>Monsieur le Directeur,</w:t>
      </w:r>
    </w:p>
    <w:p>
      <w:pPr>
        <w:spacing w:after="0" w:line="240" w:lineRule="auto"/>
        <w:jc w:val="both"/>
      </w:pPr>
      <w:r>
        <w:t>Mesdames et Messieurs les membres du corps enseignant,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Comme vous le savez, le Parcours d'enseignement qualifiant (PEQ) est entré en vigueur le 29 août 2022 pour toutes les options organisées dans le cadre de la CPU (article 56, § 1er, du décret PEQ), ainsi que les nouvelles options basées sur des profils SFMQ. À partir du 28 août 2023 pour les options relevant de profils de formation CCPQ ou n’ayant pas de profils (article 56, § 2, du décret PEQ) – et toutes les formations à un métier de la 3e phase de l'enseignement secondaire spécialisé de forme 3 (article 56, § 3, du décret PEQ).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La présente circulaire a, dès lors, pour objectifs de rassembler au sein du même document toutes les informations relatives au PEQ, et de vous convier à une séance d’information spécifique à ce sujet.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Afin de poursuivre votre familiarisation avec le Parcours d'enseignement qualifiant (PEQ), nous vous invitons à participer à une des séances d'information qui seront organisées dans le courant du mois d’avril, sous la forme de webinaires.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Ces webinaires ont pour but de vous fournir une information détaillée, précise et technique concernant le PEQ, ses visées et modalités d'organisation.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La séance d'information sera suivie d'une séance de questions/réponses.</w:t>
      </w:r>
    </w:p>
    <w:p>
      <w:pPr>
        <w:spacing w:after="0" w:line="240" w:lineRule="auto"/>
        <w:jc w:val="both"/>
      </w:pPr>
      <w:r>
        <w:t>Pour des raisons d'ordre logistique, au vu du grand nombre de participants attendus, la prise de parole en direct ne sera pas possible. Nous vous inviterons, dès lors, à interagir avec les animateurs et à leur communiquer vos questions par l’intermédiaire d’une boîte de discussion. Les questions reçues seront traitées par les animateurs de la séance, par écrit.</w:t>
      </w:r>
    </w:p>
    <w:p>
      <w:pPr>
        <w:spacing w:after="0" w:line="240" w:lineRule="auto"/>
        <w:jc w:val="both"/>
      </w:pPr>
      <w:r>
        <w:t>Par ailleurs, une Foire aux Questions (FAQ) est annexée à la présente circulaire.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Les inscriptions sont libres, afin de permettre à tout un chacun de choisir une session à sa meilleure convenance. Il va de soi que, outre les directions et les enseignants, tous les personnels des équipes éducatives sont les bienvenus.</w:t>
      </w:r>
    </w:p>
    <w:p>
      <w:pPr>
        <w:spacing w:after="0" w:line="240" w:lineRule="auto"/>
        <w:jc w:val="both"/>
      </w:pPr>
      <w:r>
        <w:t>Dès lors, nous remercions d’avance les directions de bien vouloir diffuser largement cette information à l’ensemble des membres de leur personnel.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Deux dates pour un contenu unique :</w:t>
      </w:r>
    </w:p>
    <w:p>
      <w:pPr>
        <w:spacing w:after="0" w:line="240" w:lineRule="auto"/>
        <w:jc w:val="both"/>
      </w:pPr>
    </w:p>
    <w:p>
      <w:pPr>
        <w:pStyle w:val="Paragraphedeliste"/>
        <w:numPr>
          <w:ilvl w:val="0"/>
          <w:numId w:val="2"/>
        </w:numPr>
        <w:spacing w:after="0" w:line="240" w:lineRule="auto"/>
        <w:jc w:val="both"/>
      </w:pPr>
      <w:r>
        <w:t>le 20/04/2023 : 11h30 - 12h30 ;</w:t>
      </w:r>
    </w:p>
    <w:p>
      <w:pPr>
        <w:spacing w:after="0" w:line="240" w:lineRule="auto"/>
        <w:jc w:val="both"/>
      </w:pPr>
    </w:p>
    <w:p>
      <w:pPr>
        <w:pStyle w:val="Paragraphedeliste"/>
        <w:numPr>
          <w:ilvl w:val="0"/>
          <w:numId w:val="2"/>
        </w:numPr>
        <w:spacing w:after="0" w:line="240" w:lineRule="auto"/>
        <w:jc w:val="both"/>
      </w:pPr>
      <w:r>
        <w:t>le 27/04/2023 : 17h30 - 18h30.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>Thématiques abordées :</w:t>
      </w:r>
    </w:p>
    <w:p>
      <w:pPr>
        <w:spacing w:after="0" w:line="240" w:lineRule="auto"/>
        <w:jc w:val="both"/>
      </w:pPr>
    </w:p>
    <w:p>
      <w:pPr>
        <w:pStyle w:val="Paragraphedeliste"/>
        <w:numPr>
          <w:ilvl w:val="0"/>
          <w:numId w:val="3"/>
        </w:numPr>
        <w:spacing w:after="0" w:line="240" w:lineRule="auto"/>
        <w:jc w:val="both"/>
      </w:pPr>
      <w:r>
        <w:t>les grandes visées du Parcours d'enseignement qualifiant (PEQ) ;</w:t>
      </w:r>
    </w:p>
    <w:p>
      <w:pPr>
        <w:spacing w:after="0" w:line="240" w:lineRule="auto"/>
        <w:jc w:val="both"/>
      </w:pPr>
    </w:p>
    <w:p>
      <w:pPr>
        <w:pStyle w:val="Paragraphedeliste"/>
        <w:numPr>
          <w:ilvl w:val="0"/>
          <w:numId w:val="3"/>
        </w:numPr>
        <w:spacing w:after="0" w:line="240" w:lineRule="auto"/>
        <w:jc w:val="both"/>
      </w:pPr>
      <w:r>
        <w:t>les modalités d'organisation.</w:t>
      </w:r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 xml:space="preserve">Nous vous invitons à vous inscrire au webinaire </w:t>
      </w:r>
      <w:r>
        <w:rPr>
          <w:b/>
          <w:i/>
        </w:rPr>
        <w:t>pour le vendredi 14 avril 2023 (pour la 1</w:t>
      </w:r>
      <w:r>
        <w:rPr>
          <w:b/>
          <w:i/>
          <w:vertAlign w:val="superscript"/>
        </w:rPr>
        <w:t>e</w:t>
      </w:r>
      <w:r>
        <w:rPr>
          <w:b/>
          <w:i/>
        </w:rPr>
        <w:t xml:space="preserve"> séance) ou le vendredi 21 avril 2023 (pour la 2</w:t>
      </w:r>
      <w:r>
        <w:rPr>
          <w:b/>
          <w:i/>
          <w:vertAlign w:val="superscript"/>
        </w:rPr>
        <w:t>e</w:t>
      </w:r>
      <w:r>
        <w:rPr>
          <w:b/>
          <w:i/>
        </w:rPr>
        <w:t xml:space="preserve"> séance) au plus tard</w:t>
      </w:r>
      <w:r>
        <w:t xml:space="preserve">, en cliquant sur le lien de formulaire suivant: </w:t>
      </w:r>
      <w:hyperlink r:id="rId5" w:history="1">
        <w:r>
          <w:rPr>
            <w:rStyle w:val="Lienhypertexte"/>
          </w:rPr>
          <w:t>https://form.jotform.com/230401945224043</w:t>
        </w:r>
      </w:hyperlink>
      <w:bookmarkStart w:id="0" w:name="_GoBack"/>
      <w:bookmarkEnd w:id="0"/>
    </w:p>
    <w:p>
      <w:pPr>
        <w:spacing w:after="0" w:line="240" w:lineRule="auto"/>
        <w:jc w:val="both"/>
      </w:pPr>
    </w:p>
    <w:p>
      <w:pPr>
        <w:spacing w:after="0" w:line="240" w:lineRule="auto"/>
        <w:jc w:val="both"/>
      </w:pPr>
      <w:r>
        <w:t xml:space="preserve">Pour toute information complémentaire, merci de vouloir nous adresser votre demande à l'adresse suivante : </w:t>
      </w:r>
      <w:hyperlink r:id="rId6" w:history="1">
        <w:r>
          <w:rPr>
            <w:rStyle w:val="Lienhypertexte"/>
          </w:rPr>
          <w:t>peq@cfwb.be</w:t>
        </w:r>
      </w:hyperlink>
    </w:p>
    <w:sectPr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DC5CC1"/>
    <w:multiLevelType w:val="hybridMultilevel"/>
    <w:tmpl w:val="1F685F6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2F3C20"/>
    <w:multiLevelType w:val="hybridMultilevel"/>
    <w:tmpl w:val="CC381E86"/>
    <w:lvl w:ilvl="0" w:tplc="7B2E0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AF7329"/>
    <w:multiLevelType w:val="hybridMultilevel"/>
    <w:tmpl w:val="69EE3BE6"/>
    <w:lvl w:ilvl="0" w:tplc="7B2E0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6000BB-FEC4-4B01-9E28-9643D2E8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eq@cfwb.be" TargetMode="External"/><Relationship Id="rId5" Type="http://schemas.openxmlformats.org/officeDocument/2006/relationships/hyperlink" Target="https://form.jotform.com/2304019452240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434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BERGES Y RIAL Stéphanie</dc:creator>
  <cp:keywords/>
  <dc:description/>
  <cp:lastModifiedBy>HUNTZINGER Amandine</cp:lastModifiedBy>
  <cp:revision>3</cp:revision>
  <dcterms:created xsi:type="dcterms:W3CDTF">2023-03-23T15:08:00Z</dcterms:created>
  <dcterms:modified xsi:type="dcterms:W3CDTF">2023-03-23T15:15:00Z</dcterms:modified>
</cp:coreProperties>
</file>